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F3" w:rsidRPr="00A1533C" w:rsidRDefault="00E23EF3" w:rsidP="00E23EF3">
      <w:pPr>
        <w:shd w:val="clear" w:color="auto" w:fill="FFFFFF"/>
        <w:spacing w:after="150" w:line="240" w:lineRule="auto"/>
        <w:outlineLvl w:val="0"/>
        <w:rPr>
          <w:rFonts w:ascii="Times New Roman" w:eastAsia="Times New Roman" w:hAnsi="Times New Roman" w:cs="Times New Roman"/>
          <w:color w:val="22252D"/>
          <w:kern w:val="36"/>
          <w:sz w:val="42"/>
          <w:szCs w:val="42"/>
          <w:lang w:eastAsia="ru-RU"/>
        </w:rPr>
      </w:pPr>
      <w:r w:rsidRPr="00A1533C">
        <w:rPr>
          <w:rFonts w:ascii="Times New Roman" w:eastAsia="Times New Roman" w:hAnsi="Times New Roman" w:cs="Times New Roman"/>
          <w:color w:val="22252D"/>
          <w:kern w:val="36"/>
          <w:sz w:val="42"/>
          <w:szCs w:val="42"/>
          <w:lang w:eastAsia="ru-RU"/>
        </w:rPr>
        <w:t xml:space="preserve">                        </w:t>
      </w:r>
      <w:r w:rsidR="00A1533C">
        <w:rPr>
          <w:rFonts w:ascii="Times New Roman" w:eastAsia="Times New Roman" w:hAnsi="Times New Roman" w:cs="Times New Roman"/>
          <w:color w:val="22252D"/>
          <w:kern w:val="36"/>
          <w:sz w:val="42"/>
          <w:szCs w:val="42"/>
          <w:lang w:eastAsia="ru-RU"/>
        </w:rPr>
        <w:t xml:space="preserve">      </w:t>
      </w:r>
      <w:r w:rsidRPr="00A1533C">
        <w:rPr>
          <w:rFonts w:ascii="Times New Roman" w:eastAsia="Times New Roman" w:hAnsi="Times New Roman" w:cs="Times New Roman"/>
          <w:color w:val="22252D"/>
          <w:kern w:val="36"/>
          <w:sz w:val="42"/>
          <w:szCs w:val="42"/>
          <w:lang w:eastAsia="ru-RU"/>
        </w:rPr>
        <w:t xml:space="preserve"> </w:t>
      </w:r>
      <w:r w:rsidRPr="00E23EF3">
        <w:rPr>
          <w:rFonts w:ascii="Times New Roman" w:eastAsia="Times New Roman" w:hAnsi="Times New Roman" w:cs="Times New Roman"/>
          <w:color w:val="22252D"/>
          <w:kern w:val="36"/>
          <w:sz w:val="42"/>
          <w:szCs w:val="42"/>
          <w:lang w:eastAsia="ru-RU"/>
        </w:rPr>
        <w:t xml:space="preserve">Памятка </w:t>
      </w:r>
    </w:p>
    <w:p w:rsidR="00E23EF3" w:rsidRPr="00E23EF3" w:rsidRDefault="0012268A" w:rsidP="00E23EF3">
      <w:pPr>
        <w:shd w:val="clear" w:color="auto" w:fill="FFFFFF"/>
        <w:spacing w:after="150" w:line="240" w:lineRule="auto"/>
        <w:outlineLvl w:val="0"/>
        <w:rPr>
          <w:rFonts w:ascii="Times New Roman" w:eastAsia="Times New Roman" w:hAnsi="Times New Roman" w:cs="Times New Roman"/>
          <w:color w:val="22252D"/>
          <w:kern w:val="36"/>
          <w:sz w:val="42"/>
          <w:szCs w:val="42"/>
          <w:lang w:eastAsia="ru-RU"/>
        </w:rPr>
      </w:pPr>
      <w:r>
        <w:rPr>
          <w:rFonts w:ascii="Times New Roman" w:eastAsia="Times New Roman" w:hAnsi="Times New Roman" w:cs="Times New Roman"/>
          <w:color w:val="22252D"/>
          <w:kern w:val="36"/>
          <w:sz w:val="42"/>
          <w:szCs w:val="42"/>
          <w:lang w:eastAsia="ru-RU"/>
        </w:rPr>
        <w:t xml:space="preserve"> </w:t>
      </w:r>
      <w:r w:rsidR="00E23EF3" w:rsidRPr="00E23EF3">
        <w:rPr>
          <w:rFonts w:ascii="Times New Roman" w:eastAsia="Times New Roman" w:hAnsi="Times New Roman" w:cs="Times New Roman"/>
          <w:color w:val="22252D"/>
          <w:kern w:val="36"/>
          <w:sz w:val="42"/>
          <w:szCs w:val="42"/>
          <w:lang w:eastAsia="ru-RU"/>
        </w:rPr>
        <w:t>муниципальному служащему</w:t>
      </w:r>
      <w:r w:rsidR="00E23EF3" w:rsidRPr="00A1533C">
        <w:rPr>
          <w:rFonts w:ascii="Times New Roman" w:eastAsia="Times New Roman" w:hAnsi="Times New Roman" w:cs="Times New Roman"/>
          <w:color w:val="22252D"/>
          <w:kern w:val="36"/>
          <w:sz w:val="42"/>
          <w:szCs w:val="42"/>
          <w:lang w:eastAsia="ru-RU"/>
        </w:rPr>
        <w:t xml:space="preserve"> </w:t>
      </w:r>
      <w:r w:rsidR="00E23EF3" w:rsidRPr="00E23EF3">
        <w:rPr>
          <w:rFonts w:ascii="Times New Roman" w:eastAsia="Times New Roman" w:hAnsi="Times New Roman" w:cs="Times New Roman"/>
          <w:color w:val="22252D"/>
          <w:kern w:val="36"/>
          <w:sz w:val="42"/>
          <w:szCs w:val="42"/>
          <w:lang w:eastAsia="ru-RU"/>
        </w:rPr>
        <w:t>о мерах по предотвращению и урегулированию конфликта интересов на муниципальной службе</w:t>
      </w:r>
    </w:p>
    <w:p w:rsidR="00E23EF3" w:rsidRPr="00E23EF3" w:rsidRDefault="00E23EF3" w:rsidP="00E23EF3">
      <w:pPr>
        <w:shd w:val="clear" w:color="auto" w:fill="FFFFFF"/>
        <w:spacing w:before="100" w:beforeAutospacing="1" w:after="100" w:afterAutospacing="1" w:line="240" w:lineRule="auto"/>
        <w:jc w:val="center"/>
        <w:rPr>
          <w:rFonts w:ascii="Times New Roman" w:eastAsia="Times New Roman" w:hAnsi="Times New Roman" w:cs="Times New Roman"/>
          <w:color w:val="22252D"/>
          <w:sz w:val="28"/>
          <w:szCs w:val="28"/>
          <w:lang w:eastAsia="ru-RU"/>
        </w:rPr>
      </w:pPr>
      <w:r w:rsidRPr="00A1533C">
        <w:rPr>
          <w:rFonts w:ascii="Times New Roman" w:eastAsia="Times New Roman" w:hAnsi="Times New Roman" w:cs="Times New Roman"/>
          <w:b/>
          <w:bCs/>
          <w:color w:val="22252D"/>
          <w:sz w:val="28"/>
          <w:szCs w:val="28"/>
          <w:lang w:eastAsia="ru-RU"/>
        </w:rPr>
        <w:t>Памятка муниципальному служащему</w:t>
      </w:r>
      <w:r w:rsidRPr="00E23EF3">
        <w:rPr>
          <w:rFonts w:ascii="Times New Roman" w:eastAsia="Times New Roman" w:hAnsi="Times New Roman" w:cs="Times New Roman"/>
          <w:b/>
          <w:bCs/>
          <w:color w:val="22252D"/>
          <w:sz w:val="28"/>
          <w:szCs w:val="28"/>
          <w:lang w:eastAsia="ru-RU"/>
        </w:rPr>
        <w:br/>
      </w:r>
      <w:r w:rsidRPr="00A1533C">
        <w:rPr>
          <w:rFonts w:ascii="Times New Roman" w:eastAsia="Times New Roman" w:hAnsi="Times New Roman" w:cs="Times New Roman"/>
          <w:b/>
          <w:bCs/>
          <w:color w:val="22252D"/>
          <w:sz w:val="28"/>
          <w:szCs w:val="28"/>
          <w:lang w:eastAsia="ru-RU"/>
        </w:rPr>
        <w:t>о мерах по предотвращению и урегулированию конфликта интересов</w:t>
      </w:r>
      <w:r w:rsidRPr="00E23EF3">
        <w:rPr>
          <w:rFonts w:ascii="Times New Roman" w:eastAsia="Times New Roman" w:hAnsi="Times New Roman" w:cs="Times New Roman"/>
          <w:b/>
          <w:bCs/>
          <w:color w:val="22252D"/>
          <w:sz w:val="28"/>
          <w:szCs w:val="28"/>
          <w:lang w:eastAsia="ru-RU"/>
        </w:rPr>
        <w:br/>
      </w:r>
      <w:r w:rsidRPr="00A1533C">
        <w:rPr>
          <w:rFonts w:ascii="Times New Roman" w:eastAsia="Times New Roman" w:hAnsi="Times New Roman" w:cs="Times New Roman"/>
          <w:b/>
          <w:bCs/>
          <w:color w:val="22252D"/>
          <w:sz w:val="28"/>
          <w:szCs w:val="28"/>
          <w:lang w:eastAsia="ru-RU"/>
        </w:rPr>
        <w:t>на муниципальной службе</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В соответствии с требованиями Федерального закона от 25.12.2008 №273-ФЗ «О противодействии коррупции» муниципальный служащий обязан принимать меры по предотвращению и урегулированию конфликта интересов. Основу организации работы по урегулированию конфликта интересов на муниципальной службе составляет обеспечение исполнения муниципальными служащими обязанностей, предусмотренных статьей 11 Федерального закона «О противодействии коррупции», статьями 14, 14.1 Федерального закона « О муниципальной службе в Российской Федерации»</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Конфликт интересов</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общества, способное привести к причинению вреда этим законным интересам граждан, организаций, общества.</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A1533C">
        <w:rPr>
          <w:rFonts w:ascii="Times New Roman" w:eastAsia="Times New Roman" w:hAnsi="Times New Roman" w:cs="Times New Roman"/>
          <w:b/>
          <w:bCs/>
          <w:color w:val="22252D"/>
          <w:sz w:val="28"/>
          <w:szCs w:val="28"/>
          <w:lang w:eastAsia="ru-RU"/>
        </w:rPr>
        <w:t>      Под личной заинтересованностью понимается</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с которыми он поддерживает отношения, основанные на нравственных или имущественных обязательствах (далее – родственники и иные лица). Понятием личной заинтересованности охватывается также возможность извлечения доходов в виде материальной выгоды также для граждан или организаций, с которыми муниципальный служащий связан финансовыми или иными обязательствами.</w:t>
      </w:r>
      <w:r w:rsidRPr="00E23EF3">
        <w:rPr>
          <w:rFonts w:ascii="Times New Roman" w:eastAsia="Times New Roman" w:hAnsi="Times New Roman" w:cs="Times New Roman"/>
          <w:color w:val="22252D"/>
          <w:sz w:val="28"/>
          <w:szCs w:val="28"/>
          <w:lang w:eastAsia="ru-RU"/>
        </w:rPr>
        <w:b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(родители, супруги, дети, братья, сестры муниципального служащего, а также братья, сестры, родители и дети супругов, супруги детей).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w:t>
      </w:r>
      <w:r w:rsidRPr="00E23EF3">
        <w:rPr>
          <w:rFonts w:ascii="Times New Roman" w:eastAsia="Times New Roman" w:hAnsi="Times New Roman" w:cs="Times New Roman"/>
          <w:color w:val="22252D"/>
          <w:sz w:val="28"/>
          <w:szCs w:val="28"/>
          <w:lang w:eastAsia="ru-RU"/>
        </w:rPr>
        <w:lastRenderedPageBreak/>
        <w:t>лица, с которыми связана личная заинтересованность муниципального служащего».</w:t>
      </w:r>
    </w:p>
    <w:p w:rsidR="00E23EF3" w:rsidRPr="00E23EF3" w:rsidRDefault="00E23EF3" w:rsidP="00E23EF3">
      <w:pPr>
        <w:shd w:val="clear" w:color="auto" w:fill="FFFFFF"/>
        <w:spacing w:before="100" w:beforeAutospacing="1" w:after="240"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u w:val="single"/>
          <w:lang w:eastAsia="ru-RU"/>
        </w:rPr>
        <w:t xml:space="preserve">Тем не менее, следует выделить ряд типичных ситуаций, в которых </w:t>
      </w:r>
      <w:proofErr w:type="spellStart"/>
      <w:r w:rsidRPr="00E23EF3">
        <w:rPr>
          <w:rFonts w:ascii="Times New Roman" w:eastAsia="Times New Roman" w:hAnsi="Times New Roman" w:cs="Times New Roman"/>
          <w:color w:val="22252D"/>
          <w:sz w:val="28"/>
          <w:szCs w:val="28"/>
          <w:u w:val="single"/>
          <w:lang w:eastAsia="ru-RU"/>
        </w:rPr>
        <w:t>возникновениеконфликта</w:t>
      </w:r>
      <w:proofErr w:type="spellEnd"/>
      <w:r w:rsidRPr="00E23EF3">
        <w:rPr>
          <w:rFonts w:ascii="Times New Roman" w:eastAsia="Times New Roman" w:hAnsi="Times New Roman" w:cs="Times New Roman"/>
          <w:color w:val="22252D"/>
          <w:sz w:val="28"/>
          <w:szCs w:val="28"/>
          <w:u w:val="single"/>
          <w:lang w:eastAsia="ru-RU"/>
        </w:rPr>
        <w:t xml:space="preserve"> интересов является наиболее вероятным</w:t>
      </w:r>
      <w:r w:rsidRPr="00E23EF3">
        <w:rPr>
          <w:rFonts w:ascii="Times New Roman" w:eastAsia="Times New Roman" w:hAnsi="Times New Roman" w:cs="Times New Roman"/>
          <w:color w:val="22252D"/>
          <w:sz w:val="28"/>
          <w:szCs w:val="28"/>
          <w:lang w:eastAsia="ru-RU"/>
        </w:rPr>
        <w:t>:</w:t>
      </w:r>
      <w:proofErr w:type="gramStart"/>
      <w:r w:rsidRPr="00E23EF3">
        <w:rPr>
          <w:rFonts w:ascii="Times New Roman" w:eastAsia="Times New Roman" w:hAnsi="Times New Roman" w:cs="Times New Roman"/>
          <w:color w:val="22252D"/>
          <w:sz w:val="28"/>
          <w:szCs w:val="28"/>
          <w:lang w:eastAsia="ru-RU"/>
        </w:rPr>
        <w:br/>
        <w:t>-</w:t>
      </w:r>
      <w:proofErr w:type="gramEnd"/>
      <w:r w:rsidRPr="00A1533C">
        <w:rPr>
          <w:rFonts w:ascii="Times New Roman" w:eastAsia="Times New Roman" w:hAnsi="Times New Roman" w:cs="Times New Roman"/>
          <w:b/>
          <w:bCs/>
          <w:color w:val="22252D"/>
          <w:sz w:val="28"/>
          <w:szCs w:val="28"/>
          <w:lang w:eastAsia="ru-RU"/>
        </w:rPr>
        <w:t>выполнение отдельных функций </w:t>
      </w:r>
      <w:r w:rsidRPr="00E23EF3">
        <w:rPr>
          <w:rFonts w:ascii="Times New Roman" w:eastAsia="Times New Roman" w:hAnsi="Times New Roman" w:cs="Times New Roman"/>
          <w:color w:val="22252D"/>
          <w:sz w:val="28"/>
          <w:szCs w:val="28"/>
          <w:lang w:eastAsia="ru-RU"/>
        </w:rPr>
        <w:t>муниципального управления в отношении родственников и/или иных лиц, с которыми связана личная заинтересованность муниципального служащего;</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выполнение иной оплачиваемой работы</w:t>
      </w:r>
      <w:r w:rsidRPr="00E23EF3">
        <w:rPr>
          <w:rFonts w:ascii="Times New Roman" w:eastAsia="Times New Roman" w:hAnsi="Times New Roman" w:cs="Times New Roman"/>
          <w:color w:val="22252D"/>
          <w:sz w:val="28"/>
          <w:szCs w:val="28"/>
          <w:lang w:eastAsia="ru-RU"/>
        </w:rPr>
        <w:t>;</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владение ценными бумагами</w:t>
      </w:r>
      <w:r w:rsidRPr="00E23EF3">
        <w:rPr>
          <w:rFonts w:ascii="Times New Roman" w:eastAsia="Times New Roman" w:hAnsi="Times New Roman" w:cs="Times New Roman"/>
          <w:color w:val="22252D"/>
          <w:sz w:val="28"/>
          <w:szCs w:val="28"/>
          <w:lang w:eastAsia="ru-RU"/>
        </w:rPr>
        <w:t>, банковскими вкладами;</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получение подарков</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и услуг;</w:t>
      </w:r>
      <w:r w:rsidRPr="00E23EF3">
        <w:rPr>
          <w:rFonts w:ascii="Times New Roman" w:eastAsia="Times New Roman" w:hAnsi="Times New Roman" w:cs="Times New Roman"/>
          <w:color w:val="22252D"/>
          <w:sz w:val="28"/>
          <w:szCs w:val="28"/>
          <w:lang w:eastAsia="ru-RU"/>
        </w:rPr>
        <w:br/>
        <w:t>-имущественные обязательства и судебные разбирательства;</w:t>
      </w:r>
      <w:r w:rsidRPr="00E23EF3">
        <w:rPr>
          <w:rFonts w:ascii="Times New Roman" w:eastAsia="Times New Roman" w:hAnsi="Times New Roman" w:cs="Times New Roman"/>
          <w:color w:val="22252D"/>
          <w:sz w:val="28"/>
          <w:szCs w:val="28"/>
          <w:lang w:eastAsia="ru-RU"/>
        </w:rPr>
        <w:br/>
        <w:t>-</w:t>
      </w:r>
      <w:r w:rsidRPr="00A1533C">
        <w:rPr>
          <w:rFonts w:ascii="Times New Roman" w:eastAsia="Times New Roman" w:hAnsi="Times New Roman" w:cs="Times New Roman"/>
          <w:b/>
          <w:bCs/>
          <w:color w:val="22252D"/>
          <w:sz w:val="28"/>
          <w:szCs w:val="28"/>
          <w:lang w:eastAsia="ru-RU"/>
        </w:rPr>
        <w:t>взаимодействие с бывшим работодателем</w:t>
      </w:r>
      <w:r w:rsidRPr="00A1533C">
        <w:rPr>
          <w:rFonts w:ascii="Times New Roman" w:eastAsia="Times New Roman" w:hAnsi="Times New Roman" w:cs="Times New Roman"/>
          <w:color w:val="22252D"/>
          <w:sz w:val="28"/>
          <w:szCs w:val="28"/>
          <w:lang w:eastAsia="ru-RU"/>
        </w:rPr>
        <w:t> </w:t>
      </w:r>
      <w:r w:rsidRPr="00E23EF3">
        <w:rPr>
          <w:rFonts w:ascii="Times New Roman" w:eastAsia="Times New Roman" w:hAnsi="Times New Roman" w:cs="Times New Roman"/>
          <w:color w:val="22252D"/>
          <w:sz w:val="28"/>
          <w:szCs w:val="28"/>
          <w:lang w:eastAsia="ru-RU"/>
        </w:rPr>
        <w:t>и трудоустройство после увольнения с муниципальной службы;</w:t>
      </w:r>
      <w:proofErr w:type="gramStart"/>
      <w:r w:rsidRPr="00E23EF3">
        <w:rPr>
          <w:rFonts w:ascii="Times New Roman" w:eastAsia="Times New Roman" w:hAnsi="Times New Roman" w:cs="Times New Roman"/>
          <w:color w:val="22252D"/>
          <w:sz w:val="28"/>
          <w:szCs w:val="28"/>
          <w:lang w:eastAsia="ru-RU"/>
        </w:rPr>
        <w:br/>
        <w:t>-</w:t>
      </w:r>
      <w:proofErr w:type="gramEnd"/>
      <w:r w:rsidRPr="00A1533C">
        <w:rPr>
          <w:rFonts w:ascii="Times New Roman" w:eastAsia="Times New Roman" w:hAnsi="Times New Roman" w:cs="Times New Roman"/>
          <w:b/>
          <w:bCs/>
          <w:color w:val="22252D"/>
          <w:sz w:val="28"/>
          <w:szCs w:val="28"/>
          <w:lang w:eastAsia="ru-RU"/>
        </w:rPr>
        <w:t>нарушение установленных запретов (например, использование служебной информации, </w:t>
      </w:r>
      <w:r w:rsidRPr="00E23EF3">
        <w:rPr>
          <w:rFonts w:ascii="Times New Roman" w:eastAsia="Times New Roman" w:hAnsi="Times New Roman" w:cs="Times New Roman"/>
          <w:color w:val="22252D"/>
          <w:sz w:val="28"/>
          <w:szCs w:val="28"/>
          <w:lang w:eastAsia="ru-RU"/>
        </w:rPr>
        <w:t>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    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r w:rsidRPr="00E23EF3">
        <w:rPr>
          <w:rFonts w:ascii="Times New Roman" w:eastAsia="Times New Roman" w:hAnsi="Times New Roman" w:cs="Times New Roman"/>
          <w:color w:val="22252D"/>
          <w:sz w:val="28"/>
          <w:szCs w:val="28"/>
          <w:lang w:eastAsia="ru-RU"/>
        </w:rPr>
        <w:br/>
        <w:t>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 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2. В целях предотвращения конфликта интересов и своевременного разрешения возникшего конфликта интересов</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муниципальный служащий обязан внимательно относиться к любой возможности возникновения конфликта интересов; </w:t>
      </w:r>
      <w:r w:rsidRPr="00E23EF3">
        <w:rPr>
          <w:rFonts w:ascii="Times New Roman" w:eastAsia="Times New Roman" w:hAnsi="Times New Roman" w:cs="Times New Roman"/>
          <w:color w:val="22252D"/>
          <w:sz w:val="28"/>
          <w:szCs w:val="28"/>
          <w:lang w:eastAsia="ru-RU"/>
        </w:rPr>
        <w:t xml:space="preserve">принимать меры по предотвращению конфликта интересов; уведомлять своего непосредственного начальника о любом </w:t>
      </w:r>
      <w:r w:rsidRPr="00E23EF3">
        <w:rPr>
          <w:rFonts w:ascii="Times New Roman" w:eastAsia="Times New Roman" w:hAnsi="Times New Roman" w:cs="Times New Roman"/>
          <w:color w:val="22252D"/>
          <w:sz w:val="28"/>
          <w:szCs w:val="28"/>
          <w:lang w:eastAsia="ru-RU"/>
        </w:rPr>
        <w:lastRenderedPageBreak/>
        <w:t>реальном или потенциальном конфликте интересов, как только ему становится о нем известно.</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3. В случае возникновения у муниципального служащего личной заинтересованности, которая приводит или может привести к конфликту интересов,</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он обязан об этом уведомить своего непосредственного начальника представителя нанимателя в письменной форме.</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5. Муниципальный служащий обязан в случае возникшего конфликта интересов:</w:t>
      </w:r>
      <w:r w:rsidRPr="00E23EF3">
        <w:rPr>
          <w:rFonts w:ascii="Times New Roman" w:eastAsia="Times New Roman" w:hAnsi="Times New Roman" w:cs="Times New Roman"/>
          <w:color w:val="22252D"/>
          <w:sz w:val="28"/>
          <w:szCs w:val="28"/>
          <w:lang w:eastAsia="ru-RU"/>
        </w:rPr>
        <w:br/>
        <w:t>- принять меры по преодолению возникшего конфликта интересов самостоятельно или по согласованию с непосредственным начальником;</w:t>
      </w:r>
      <w:r w:rsidRPr="00E23EF3">
        <w:rPr>
          <w:rFonts w:ascii="Times New Roman" w:eastAsia="Times New Roman" w:hAnsi="Times New Roman" w:cs="Times New Roman"/>
          <w:color w:val="22252D"/>
          <w:sz w:val="28"/>
          <w:szCs w:val="28"/>
          <w:lang w:eastAsia="ru-RU"/>
        </w:rPr>
        <w:br/>
        <w:t>- подчиниться окончательному решению по предотвращению или преодолению конфликта интересов.</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6. Необходимо учитывать, в соответствии с пунктом 6 статьи 11 Федерального закона «О противодействии коррупции»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w:t>
      </w:r>
      <w:r w:rsidRPr="00A1533C">
        <w:rPr>
          <w:rFonts w:ascii="Times New Roman" w:eastAsia="Times New Roman" w:hAnsi="Times New Roman" w:cs="Times New Roman"/>
          <w:color w:val="22252D"/>
          <w:sz w:val="28"/>
          <w:szCs w:val="28"/>
          <w:lang w:eastAsia="ru-RU"/>
        </w:rPr>
        <w:t> </w:t>
      </w:r>
      <w:r w:rsidRPr="00A1533C">
        <w:rPr>
          <w:rFonts w:ascii="Times New Roman" w:eastAsia="Times New Roman" w:hAnsi="Times New Roman" w:cs="Times New Roman"/>
          <w:b/>
          <w:bCs/>
          <w:color w:val="22252D"/>
          <w:sz w:val="28"/>
          <w:szCs w:val="28"/>
          <w:lang w:eastAsia="ru-RU"/>
        </w:rPr>
        <w:t>увольнение муниципального служащего с муниципальной службы. </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7. При определении содержания функций муниципального управления необходимо учитывать следующее.</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Частью 4 статьи 1 Федерального закона «О противодействии коррупции»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w:t>
      </w:r>
      <w:proofErr w:type="gramEnd"/>
      <w:r w:rsidRPr="00E23EF3">
        <w:rPr>
          <w:rFonts w:ascii="Times New Roman" w:eastAsia="Times New Roman" w:hAnsi="Times New Roman" w:cs="Times New Roman"/>
          <w:color w:val="22252D"/>
          <w:sz w:val="28"/>
          <w:szCs w:val="28"/>
          <w:lang w:eastAsia="ru-RU"/>
        </w:rPr>
        <w:t xml:space="preserve"> проекты таких решений.</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Осуществление «функций муниципального управления» предполагает, в том числе:</w:t>
      </w:r>
      <w:r w:rsidRPr="00E23EF3">
        <w:rPr>
          <w:rFonts w:ascii="Times New Roman" w:eastAsia="Times New Roman" w:hAnsi="Times New Roman" w:cs="Times New Roman"/>
          <w:color w:val="22252D"/>
          <w:sz w:val="28"/>
          <w:szCs w:val="28"/>
          <w:lang w:eastAsia="ru-RU"/>
        </w:rPr>
        <w:b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r w:rsidRPr="00E23EF3">
        <w:rPr>
          <w:rFonts w:ascii="Times New Roman" w:eastAsia="Times New Roman" w:hAnsi="Times New Roman" w:cs="Times New Roman"/>
          <w:color w:val="22252D"/>
          <w:sz w:val="28"/>
          <w:szCs w:val="28"/>
          <w:lang w:eastAsia="ru-RU"/>
        </w:rPr>
        <w:br/>
        <w:t>осуществление муниципального надзора и контроля;</w:t>
      </w:r>
      <w:r w:rsidRPr="00E23EF3">
        <w:rPr>
          <w:rFonts w:ascii="Times New Roman" w:eastAsia="Times New Roman" w:hAnsi="Times New Roman" w:cs="Times New Roman"/>
          <w:color w:val="22252D"/>
          <w:sz w:val="28"/>
          <w:szCs w:val="28"/>
          <w:lang w:eastAsia="ru-RU"/>
        </w:rPr>
        <w:br/>
        <w:t xml:space="preserve">подготовку и принятие решений о распределении бюджетных ассигнований, </w:t>
      </w:r>
      <w:r w:rsidRPr="00E23EF3">
        <w:rPr>
          <w:rFonts w:ascii="Times New Roman" w:eastAsia="Times New Roman" w:hAnsi="Times New Roman" w:cs="Times New Roman"/>
          <w:color w:val="22252D"/>
          <w:sz w:val="28"/>
          <w:szCs w:val="28"/>
          <w:lang w:eastAsia="ru-RU"/>
        </w:rPr>
        <w:lastRenderedPageBreak/>
        <w:t>субсидий, межбюджетных трансфертов, а также ограниченных ресурсов (квот, земельных участков и т.п.);</w:t>
      </w:r>
      <w:proofErr w:type="gramEnd"/>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r w:rsidRPr="00E23EF3">
        <w:rPr>
          <w:rFonts w:ascii="Times New Roman" w:eastAsia="Times New Roman" w:hAnsi="Times New Roman" w:cs="Times New Roman"/>
          <w:color w:val="22252D"/>
          <w:sz w:val="28"/>
          <w:szCs w:val="28"/>
          <w:lang w:eastAsia="ru-RU"/>
        </w:rPr>
        <w:br/>
        <w:t>подготовку и принятие решений о возврате или зачете излишне уплаченных или излишне взысканных сумм налогов и сборов, а также пеней и штрафов;</w:t>
      </w:r>
      <w:r w:rsidRPr="00E23EF3">
        <w:rPr>
          <w:rFonts w:ascii="Times New Roman" w:eastAsia="Times New Roman" w:hAnsi="Times New Roman" w:cs="Times New Roman"/>
          <w:color w:val="22252D"/>
          <w:sz w:val="28"/>
          <w:szCs w:val="28"/>
          <w:lang w:eastAsia="ru-RU"/>
        </w:rPr>
        <w:br/>
        <w:t>подготовку и принятие решений об отсрочке уплаты налогов и сборов;</w:t>
      </w:r>
      <w:proofErr w:type="gramEnd"/>
      <w:r w:rsidRPr="00E23EF3">
        <w:rPr>
          <w:rFonts w:ascii="Times New Roman" w:eastAsia="Times New Roman" w:hAnsi="Times New Roman" w:cs="Times New Roman"/>
          <w:color w:val="22252D"/>
          <w:sz w:val="28"/>
          <w:szCs w:val="28"/>
          <w:lang w:eastAsia="ru-RU"/>
        </w:rPr>
        <w:br/>
        <w:t>лицензирование отдельных видов деятельности, выдачу разрешений на отдельные виды работ и иные действия;</w:t>
      </w:r>
      <w:r w:rsidRPr="00E23EF3">
        <w:rPr>
          <w:rFonts w:ascii="Times New Roman" w:eastAsia="Times New Roman" w:hAnsi="Times New Roman" w:cs="Times New Roman"/>
          <w:color w:val="22252D"/>
          <w:sz w:val="28"/>
          <w:szCs w:val="28"/>
          <w:lang w:eastAsia="ru-RU"/>
        </w:rPr>
        <w:br/>
        <w:t>проведение государственной экспертизы и выдача заключений;</w:t>
      </w:r>
      <w:r w:rsidRPr="00E23EF3">
        <w:rPr>
          <w:rFonts w:ascii="Times New Roman" w:eastAsia="Times New Roman" w:hAnsi="Times New Roman" w:cs="Times New Roman"/>
          <w:color w:val="22252D"/>
          <w:sz w:val="28"/>
          <w:szCs w:val="28"/>
          <w:lang w:eastAsia="ru-RU"/>
        </w:rPr>
        <w:b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8. К ситуациям, связанным с возникновением или возможностью возникновения конфликта интересов на муниципальной службе, могут быть отнесены:</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участие муниципального служащего, его родственников и иных лиц, в деятельности коммерческой организации, если отдельные функции муниципального управления данной организацией либо в соответствующей сфере деятельности входят в его должностные обязанности;</w:t>
      </w:r>
      <w:r w:rsidRPr="00E23EF3">
        <w:rPr>
          <w:rFonts w:ascii="Times New Roman" w:eastAsia="Times New Roman" w:hAnsi="Times New Roman" w:cs="Times New Roman"/>
          <w:color w:val="22252D"/>
          <w:sz w:val="28"/>
          <w:szCs w:val="28"/>
          <w:lang w:eastAsia="ru-RU"/>
        </w:rPr>
        <w:br/>
        <w:t>-участие муниципального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муниципальных нужд, либо его возможность иным образом, в том числе косвенно, влиять на определение победителя конкурса;</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в отношении организаций, с которым связан муниципальный служащий, родственники и иные лица (состоящие в трудовых, подрядных отношениях, либо в отношениях по оказанию услуг, имеют обязательства имущественного характера).</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9. К должностным обязанностям, включающим в себя функции муниципального управления, относится наличие у муниципального служащего полномочий прямо или опосредованно принимать обязательные для исполнения решения (готовить проекты таких решений) по кадровым, организационно-техническим, финансовым, материально-техническим вопросам в отношении заинтересованной организации либо оказывать влияние на регулирование экономических и иных процессов, в которых участвует заинтересованная организация, включая:</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принятие правовых актов и разработку муниципальных программ, связанных с регулированием осуществляемой заинтересованной организацией деятельности;</w:t>
      </w:r>
      <w:proofErr w:type="gramStart"/>
      <w:r w:rsidRPr="00E23EF3">
        <w:rPr>
          <w:rFonts w:ascii="Times New Roman" w:eastAsia="Times New Roman" w:hAnsi="Times New Roman" w:cs="Times New Roman"/>
          <w:color w:val="22252D"/>
          <w:sz w:val="28"/>
          <w:szCs w:val="28"/>
          <w:lang w:eastAsia="ru-RU"/>
        </w:rPr>
        <w:br/>
        <w:t>-</w:t>
      </w:r>
      <w:proofErr w:type="gramEnd"/>
      <w:r w:rsidRPr="00E23EF3">
        <w:rPr>
          <w:rFonts w:ascii="Times New Roman" w:eastAsia="Times New Roman" w:hAnsi="Times New Roman" w:cs="Times New Roman"/>
          <w:color w:val="22252D"/>
          <w:sz w:val="28"/>
          <w:szCs w:val="28"/>
          <w:lang w:eastAsia="ru-RU"/>
        </w:rPr>
        <w:t>осуществлением мер муниципального регулирования в соответствующей сфере, в том числе в отношении заинтересованной организации;</w:t>
      </w:r>
      <w:r w:rsidRPr="00E23EF3">
        <w:rPr>
          <w:rFonts w:ascii="Times New Roman" w:eastAsia="Times New Roman" w:hAnsi="Times New Roman" w:cs="Times New Roman"/>
          <w:color w:val="22252D"/>
          <w:sz w:val="28"/>
          <w:szCs w:val="28"/>
          <w:lang w:eastAsia="ru-RU"/>
        </w:rPr>
        <w:br/>
      </w:r>
      <w:r w:rsidRPr="00E23EF3">
        <w:rPr>
          <w:rFonts w:ascii="Times New Roman" w:eastAsia="Times New Roman" w:hAnsi="Times New Roman" w:cs="Times New Roman"/>
          <w:color w:val="22252D"/>
          <w:sz w:val="28"/>
          <w:szCs w:val="28"/>
          <w:lang w:eastAsia="ru-RU"/>
        </w:rPr>
        <w:lastRenderedPageBreak/>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r w:rsidRPr="00E23EF3">
        <w:rPr>
          <w:rFonts w:ascii="Times New Roman" w:eastAsia="Times New Roman" w:hAnsi="Times New Roman" w:cs="Times New Roman"/>
          <w:color w:val="22252D"/>
          <w:sz w:val="28"/>
          <w:szCs w:val="28"/>
          <w:lang w:eastAsia="ru-RU"/>
        </w:rPr>
        <w:br/>
        <w:t>-управление подведомственными организациями, осуществляющими деятельность в той же сфере, что и заинтересованная организация.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10. 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следует в письменной форме уведомить своего непосредственного начальника о возникшем конфликте интересов или о возможности его возникновения.</w:t>
      </w:r>
    </w:p>
    <w:p w:rsidR="00E23EF3" w:rsidRPr="00E23EF3" w:rsidRDefault="00E23EF3" w:rsidP="00E23EF3">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11.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r w:rsidRPr="00E23EF3">
        <w:rPr>
          <w:rFonts w:ascii="Times New Roman" w:eastAsia="Times New Roman" w:hAnsi="Times New Roman" w:cs="Times New Roman"/>
          <w:color w:val="22252D"/>
          <w:sz w:val="28"/>
          <w:szCs w:val="28"/>
          <w:lang w:eastAsia="ru-RU"/>
        </w:rPr>
        <w:br/>
      </w:r>
      <w:proofErr w:type="gramStart"/>
      <w:r w:rsidRPr="00E23EF3">
        <w:rPr>
          <w:rFonts w:ascii="Times New Roman" w:eastAsia="Times New Roman" w:hAnsi="Times New Roman" w:cs="Times New Roman"/>
          <w:color w:val="22252D"/>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каким образом организация, в которой он собирается выполнять иную оплачиваемую работу, связана с организациями, в отношении которых он осуществляет функции государственного управления (финансовые, имущественные обязательства, судебные иски…).</w:t>
      </w:r>
      <w:proofErr w:type="gramEnd"/>
      <w:r w:rsidRPr="00E23EF3">
        <w:rPr>
          <w:rFonts w:ascii="Times New Roman" w:eastAsia="Times New Roman" w:hAnsi="Times New Roman" w:cs="Times New Roman"/>
          <w:color w:val="22252D"/>
          <w:sz w:val="28"/>
          <w:szCs w:val="28"/>
          <w:lang w:eastAsia="ru-RU"/>
        </w:rPr>
        <w:br/>
        <w:t>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w:t>
      </w:r>
    </w:p>
    <w:p w:rsidR="0012268A" w:rsidRPr="0012268A" w:rsidRDefault="00E23EF3" w:rsidP="0012268A">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12. Муниципальному служащему рекомендуется не принимать подарки от непосредственных подчиненных, от организаций, в отношении которых он осуществляет или ранее осуществлял отдельные функции муниципального управления, вне зависимости от стоимости подарков, платных услуг и поводов дарения (оказания).</w:t>
      </w:r>
    </w:p>
    <w:p w:rsidR="00E23EF3" w:rsidRPr="00E23EF3" w:rsidRDefault="00E23EF3" w:rsidP="0012268A">
      <w:pPr>
        <w:shd w:val="clear" w:color="auto" w:fill="FFFFFF"/>
        <w:spacing w:before="100" w:beforeAutospacing="1" w:after="100" w:afterAutospacing="1" w:line="240" w:lineRule="auto"/>
        <w:jc w:val="both"/>
        <w:rPr>
          <w:rFonts w:ascii="Times New Roman" w:eastAsia="Times New Roman" w:hAnsi="Times New Roman" w:cs="Times New Roman"/>
          <w:color w:val="22252D"/>
          <w:sz w:val="28"/>
          <w:szCs w:val="28"/>
          <w:lang w:eastAsia="ru-RU"/>
        </w:rPr>
      </w:pPr>
      <w:r w:rsidRPr="00E23EF3">
        <w:rPr>
          <w:rFonts w:ascii="Times New Roman" w:eastAsia="Times New Roman" w:hAnsi="Times New Roman" w:cs="Times New Roman"/>
          <w:color w:val="22252D"/>
          <w:sz w:val="28"/>
          <w:szCs w:val="28"/>
          <w:lang w:eastAsia="ru-RU"/>
        </w:rPr>
        <w:t>13.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функции муниципального управления,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w:t>
      </w:r>
    </w:p>
    <w:p w:rsidR="002077B5" w:rsidRPr="000A0571" w:rsidRDefault="002077B5" w:rsidP="002077B5">
      <w:pPr>
        <w:ind w:left="4140"/>
        <w:jc w:val="center"/>
        <w:rPr>
          <w:sz w:val="28"/>
          <w:szCs w:val="28"/>
        </w:rPr>
      </w:pPr>
    </w:p>
    <w:p w:rsidR="002077B5" w:rsidRPr="000A0571" w:rsidRDefault="002077B5" w:rsidP="002077B5">
      <w:pPr>
        <w:ind w:left="4140"/>
        <w:jc w:val="center"/>
        <w:rPr>
          <w:sz w:val="28"/>
          <w:szCs w:val="28"/>
        </w:rPr>
      </w:pPr>
    </w:p>
    <w:p w:rsidR="002077B5" w:rsidRPr="000A0571" w:rsidRDefault="002077B5" w:rsidP="002077B5">
      <w:pPr>
        <w:ind w:left="4140"/>
        <w:jc w:val="center"/>
        <w:rPr>
          <w:sz w:val="28"/>
          <w:szCs w:val="28"/>
        </w:rPr>
      </w:pPr>
    </w:p>
    <w:sectPr w:rsidR="002077B5" w:rsidRPr="000A0571" w:rsidSect="002077B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F3"/>
    <w:rsid w:val="00071482"/>
    <w:rsid w:val="000A0571"/>
    <w:rsid w:val="0012268A"/>
    <w:rsid w:val="001B4623"/>
    <w:rsid w:val="002077B5"/>
    <w:rsid w:val="00380C4E"/>
    <w:rsid w:val="003F5B8E"/>
    <w:rsid w:val="00773462"/>
    <w:rsid w:val="008712B9"/>
    <w:rsid w:val="0096614B"/>
    <w:rsid w:val="009C0B9E"/>
    <w:rsid w:val="00A1533C"/>
    <w:rsid w:val="00E0155A"/>
    <w:rsid w:val="00E23EF3"/>
    <w:rsid w:val="00FD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9E"/>
  </w:style>
  <w:style w:type="paragraph" w:styleId="1">
    <w:name w:val="heading 1"/>
    <w:basedOn w:val="a"/>
    <w:link w:val="10"/>
    <w:uiPriority w:val="9"/>
    <w:qFormat/>
    <w:rsid w:val="00E23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EF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E23EF3"/>
  </w:style>
  <w:style w:type="character" w:customStyle="1" w:styleId="newsinfo-icon">
    <w:name w:val="news__info-icon"/>
    <w:basedOn w:val="a0"/>
    <w:rsid w:val="00E23EF3"/>
  </w:style>
  <w:style w:type="character" w:customStyle="1" w:styleId="apple-converted-space">
    <w:name w:val="apple-converted-space"/>
    <w:basedOn w:val="a0"/>
    <w:rsid w:val="00E23EF3"/>
  </w:style>
  <w:style w:type="character" w:styleId="a3">
    <w:name w:val="Hyperlink"/>
    <w:basedOn w:val="a0"/>
    <w:uiPriority w:val="99"/>
    <w:semiHidden/>
    <w:unhideWhenUsed/>
    <w:rsid w:val="00E23EF3"/>
    <w:rPr>
      <w:color w:val="0000FF"/>
      <w:u w:val="single"/>
    </w:rPr>
  </w:style>
  <w:style w:type="paragraph" w:styleId="a4">
    <w:name w:val="Normal (Web)"/>
    <w:basedOn w:val="a"/>
    <w:uiPriority w:val="99"/>
    <w:semiHidden/>
    <w:unhideWhenUsed/>
    <w:rsid w:val="00E23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3EF3"/>
    <w:rPr>
      <w:b/>
      <w:bCs/>
    </w:rPr>
  </w:style>
  <w:style w:type="character" w:styleId="a6">
    <w:name w:val="Emphasis"/>
    <w:basedOn w:val="a0"/>
    <w:uiPriority w:val="20"/>
    <w:qFormat/>
    <w:rsid w:val="00E23EF3"/>
    <w:rPr>
      <w:i/>
      <w:iCs/>
    </w:rPr>
  </w:style>
</w:styles>
</file>

<file path=word/webSettings.xml><?xml version="1.0" encoding="utf-8"?>
<w:webSettings xmlns:r="http://schemas.openxmlformats.org/officeDocument/2006/relationships" xmlns:w="http://schemas.openxmlformats.org/wordprocessingml/2006/main">
  <w:divs>
    <w:div w:id="594748061">
      <w:bodyDiv w:val="1"/>
      <w:marLeft w:val="0"/>
      <w:marRight w:val="0"/>
      <w:marTop w:val="0"/>
      <w:marBottom w:val="0"/>
      <w:divBdr>
        <w:top w:val="none" w:sz="0" w:space="0" w:color="auto"/>
        <w:left w:val="none" w:sz="0" w:space="0" w:color="auto"/>
        <w:bottom w:val="none" w:sz="0" w:space="0" w:color="auto"/>
        <w:right w:val="none" w:sz="0" w:space="0" w:color="auto"/>
      </w:divBdr>
      <w:divsChild>
        <w:div w:id="1872449260">
          <w:marLeft w:val="105"/>
          <w:marRight w:val="105"/>
          <w:marTop w:val="0"/>
          <w:marBottom w:val="0"/>
          <w:divBdr>
            <w:top w:val="none" w:sz="0" w:space="0" w:color="auto"/>
            <w:left w:val="none" w:sz="0" w:space="0" w:color="auto"/>
            <w:bottom w:val="none" w:sz="0" w:space="0" w:color="auto"/>
            <w:right w:val="none" w:sz="0" w:space="0" w:color="auto"/>
          </w:divBdr>
          <w:divsChild>
            <w:div w:id="380251679">
              <w:marLeft w:val="0"/>
              <w:marRight w:val="0"/>
              <w:marTop w:val="0"/>
              <w:marBottom w:val="225"/>
              <w:divBdr>
                <w:top w:val="none" w:sz="0" w:space="0" w:color="auto"/>
                <w:left w:val="none" w:sz="0" w:space="0" w:color="auto"/>
                <w:bottom w:val="none" w:sz="0" w:space="0" w:color="auto"/>
                <w:right w:val="none" w:sz="0" w:space="0" w:color="auto"/>
              </w:divBdr>
              <w:divsChild>
                <w:div w:id="1564758165">
                  <w:marLeft w:val="0"/>
                  <w:marRight w:val="0"/>
                  <w:marTop w:val="0"/>
                  <w:marBottom w:val="0"/>
                  <w:divBdr>
                    <w:top w:val="none" w:sz="0" w:space="0" w:color="auto"/>
                    <w:left w:val="none" w:sz="0" w:space="0" w:color="auto"/>
                    <w:bottom w:val="none" w:sz="0" w:space="0" w:color="auto"/>
                    <w:right w:val="none" w:sz="0" w:space="0" w:color="auto"/>
                  </w:divBdr>
                  <w:divsChild>
                    <w:div w:id="1321235044">
                      <w:marLeft w:val="0"/>
                      <w:marRight w:val="225"/>
                      <w:marTop w:val="0"/>
                      <w:marBottom w:val="75"/>
                      <w:divBdr>
                        <w:top w:val="none" w:sz="0" w:space="0" w:color="auto"/>
                        <w:left w:val="none" w:sz="0" w:space="0" w:color="auto"/>
                        <w:bottom w:val="none" w:sz="0" w:space="0" w:color="auto"/>
                        <w:right w:val="none" w:sz="0" w:space="0" w:color="auto"/>
                      </w:divBdr>
                    </w:div>
                    <w:div w:id="434373676">
                      <w:marLeft w:val="0"/>
                      <w:marRight w:val="225"/>
                      <w:marTop w:val="0"/>
                      <w:marBottom w:val="75"/>
                      <w:divBdr>
                        <w:top w:val="none" w:sz="0" w:space="0" w:color="auto"/>
                        <w:left w:val="none" w:sz="0" w:space="0" w:color="auto"/>
                        <w:bottom w:val="none" w:sz="0" w:space="0" w:color="auto"/>
                        <w:right w:val="none" w:sz="0" w:space="0" w:color="auto"/>
                      </w:divBdr>
                    </w:div>
                    <w:div w:id="580719046">
                      <w:marLeft w:val="0"/>
                      <w:marRight w:val="225"/>
                      <w:marTop w:val="0"/>
                      <w:marBottom w:val="75"/>
                      <w:divBdr>
                        <w:top w:val="none" w:sz="0" w:space="0" w:color="auto"/>
                        <w:left w:val="none" w:sz="0" w:space="0" w:color="auto"/>
                        <w:bottom w:val="none" w:sz="0" w:space="0" w:color="auto"/>
                        <w:right w:val="none" w:sz="0" w:space="0" w:color="auto"/>
                      </w:divBdr>
                    </w:div>
                    <w:div w:id="152031280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227E-79A4-4AF2-99DE-E64FDBD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cp:revision>
  <dcterms:created xsi:type="dcterms:W3CDTF">2020-02-28T10:06:00Z</dcterms:created>
  <dcterms:modified xsi:type="dcterms:W3CDTF">2020-02-28T10:06:00Z</dcterms:modified>
</cp:coreProperties>
</file>